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4F99E" w14:textId="6D7BC44D" w:rsidR="007F2C6C" w:rsidRDefault="007F2C6C" w:rsidP="007F2C6C">
      <w:pPr>
        <w:pStyle w:val="af"/>
        <w:ind w:left="1280" w:hangingChars="400" w:hanging="1280"/>
      </w:pPr>
      <w:r>
        <w:rPr>
          <w:rFonts w:hint="eastAsia"/>
        </w:rP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</w:p>
    <w:p w14:paraId="7266F06B" w14:textId="036A5446" w:rsidR="003A769A" w:rsidRDefault="00171C8E">
      <w:pPr>
        <w:pStyle w:val="a9"/>
      </w:pPr>
      <w:r>
        <w:rPr>
          <w:rFonts w:hint="eastAsia"/>
        </w:rPr>
        <w:t>北京化工大学实验室安全管理能力提升三年行动计划2</w:t>
      </w:r>
      <w:r>
        <w:t>02</w:t>
      </w:r>
      <w:r w:rsidR="00E93584">
        <w:rPr>
          <w:rFonts w:hint="eastAsia"/>
        </w:rPr>
        <w:t>6</w:t>
      </w:r>
      <w:r>
        <w:rPr>
          <w:rFonts w:hint="eastAsia"/>
        </w:rPr>
        <w:t>年研究</w:t>
      </w:r>
      <w:r w:rsidR="007F2C6C">
        <w:rPr>
          <w:rFonts w:hint="eastAsia"/>
        </w:rPr>
        <w:t>项目</w:t>
      </w:r>
      <w:r>
        <w:rPr>
          <w:rFonts w:hint="eastAsia"/>
        </w:rPr>
        <w:t>立项指南</w:t>
      </w:r>
    </w:p>
    <w:p w14:paraId="71D3DC9C" w14:textId="77777777" w:rsidR="005602F3" w:rsidRDefault="005602F3">
      <w:pPr>
        <w:pStyle w:val="af"/>
        <w:ind w:firstLine="640"/>
      </w:pPr>
    </w:p>
    <w:p w14:paraId="722237A6" w14:textId="62BFC420" w:rsidR="003A769A" w:rsidRDefault="00171C8E">
      <w:pPr>
        <w:pStyle w:val="af"/>
        <w:ind w:firstLine="640"/>
      </w:pPr>
      <w:r>
        <w:rPr>
          <w:rFonts w:hint="eastAsia"/>
        </w:rPr>
        <w:t>本立项指南作为研究方向参考，各单位可结合实验室安全工作实际，参考本立项指南进行选题。</w:t>
      </w:r>
    </w:p>
    <w:p w14:paraId="25BDC209" w14:textId="6D85D069" w:rsidR="003A769A" w:rsidRDefault="00171C8E">
      <w:pPr>
        <w:pStyle w:val="af"/>
        <w:numPr>
          <w:ilvl w:val="0"/>
          <w:numId w:val="4"/>
        </w:numPr>
        <w:ind w:firstLineChars="0"/>
      </w:pPr>
      <w:r>
        <w:t>实验室</w:t>
      </w:r>
      <w:r>
        <w:rPr>
          <w:rFonts w:hint="eastAsia"/>
        </w:rPr>
        <w:t>安全</w:t>
      </w:r>
      <w:r w:rsidR="00E92700">
        <w:rPr>
          <w:rFonts w:hint="eastAsia"/>
        </w:rPr>
        <w:t>风险感知</w:t>
      </w:r>
      <w:r w:rsidR="00CB2CBA">
        <w:rPr>
          <w:rFonts w:hint="eastAsia"/>
        </w:rPr>
        <w:t>及</w:t>
      </w:r>
      <w:r>
        <w:rPr>
          <w:rFonts w:hint="eastAsia"/>
        </w:rPr>
        <w:t>智能预警设备研制与</w:t>
      </w:r>
      <w:r>
        <w:t>应用</w:t>
      </w:r>
    </w:p>
    <w:p w14:paraId="773AC03A" w14:textId="6DAB4D61" w:rsidR="00E92700" w:rsidRDefault="00E92700" w:rsidP="00E92700">
      <w:pPr>
        <w:pStyle w:val="af"/>
        <w:numPr>
          <w:ilvl w:val="0"/>
          <w:numId w:val="4"/>
        </w:numPr>
        <w:ind w:firstLineChars="0"/>
      </w:pPr>
      <w:r>
        <w:rPr>
          <w:rFonts w:hint="eastAsia"/>
        </w:rPr>
        <w:t>实验室重要危险源管控</w:t>
      </w:r>
      <w:r w:rsidR="00CB2CBA">
        <w:rPr>
          <w:rFonts w:hint="eastAsia"/>
        </w:rPr>
        <w:t>策略</w:t>
      </w:r>
      <w:r w:rsidR="00D53BCC">
        <w:rPr>
          <w:rFonts w:hint="eastAsia"/>
        </w:rPr>
        <w:t>研究</w:t>
      </w:r>
      <w:r w:rsidR="00314913">
        <w:rPr>
          <w:rFonts w:hint="eastAsia"/>
        </w:rPr>
        <w:t>及</w:t>
      </w:r>
      <w:r>
        <w:rPr>
          <w:rFonts w:hint="eastAsia"/>
        </w:rPr>
        <w:t>设备</w:t>
      </w:r>
      <w:r w:rsidR="00314913">
        <w:rPr>
          <w:rFonts w:hint="eastAsia"/>
        </w:rPr>
        <w:t>研制</w:t>
      </w:r>
    </w:p>
    <w:p w14:paraId="3C64B199" w14:textId="22800447" w:rsidR="00E92700" w:rsidRDefault="00E92700" w:rsidP="00E92700">
      <w:pPr>
        <w:pStyle w:val="af"/>
        <w:numPr>
          <w:ilvl w:val="0"/>
          <w:numId w:val="4"/>
        </w:numPr>
        <w:ind w:firstLineChars="0"/>
      </w:pPr>
      <w:r>
        <w:t>高风险</w:t>
      </w:r>
      <w:r w:rsidR="00A66E80">
        <w:rPr>
          <w:rFonts w:hint="eastAsia"/>
        </w:rPr>
        <w:t>、自制及非标</w:t>
      </w:r>
      <w:r>
        <w:rPr>
          <w:rFonts w:hint="eastAsia"/>
        </w:rPr>
        <w:t>实验设备</w:t>
      </w:r>
      <w:r>
        <w:t>标准操作规程</w:t>
      </w:r>
      <w:r>
        <w:rPr>
          <w:rFonts w:hint="eastAsia"/>
        </w:rPr>
        <w:t>研究</w:t>
      </w:r>
    </w:p>
    <w:p w14:paraId="0792631F" w14:textId="2FE277AB" w:rsidR="00A66E80" w:rsidRDefault="00A66E80" w:rsidP="00A66E80">
      <w:pPr>
        <w:pStyle w:val="af"/>
        <w:numPr>
          <w:ilvl w:val="0"/>
          <w:numId w:val="4"/>
        </w:numPr>
        <w:ind w:firstLineChars="0"/>
      </w:pPr>
      <w:r>
        <w:rPr>
          <w:rFonts w:hint="eastAsia"/>
        </w:rPr>
        <w:t>高危</w:t>
      </w:r>
      <w:r>
        <w:t>实验过程</w:t>
      </w:r>
      <w:r>
        <w:rPr>
          <w:rFonts w:hint="eastAsia"/>
        </w:rPr>
        <w:t>安全风险评估及</w:t>
      </w:r>
      <w:r w:rsidR="00E81D76">
        <w:rPr>
          <w:rFonts w:hint="eastAsia"/>
        </w:rPr>
        <w:t>应急</w:t>
      </w:r>
      <w:r>
        <w:rPr>
          <w:rFonts w:hint="eastAsia"/>
        </w:rPr>
        <w:t>防护设备开发</w:t>
      </w:r>
    </w:p>
    <w:p w14:paraId="6F8EE9ED" w14:textId="77777777" w:rsidR="00E92700" w:rsidRDefault="00E92700" w:rsidP="00E92700">
      <w:pPr>
        <w:pStyle w:val="af"/>
        <w:numPr>
          <w:ilvl w:val="0"/>
          <w:numId w:val="4"/>
        </w:numPr>
        <w:ind w:firstLineChars="0"/>
      </w:pPr>
      <w:r>
        <w:t>实验室安全教育培训</w:t>
      </w:r>
      <w:r>
        <w:rPr>
          <w:rFonts w:hint="eastAsia"/>
        </w:rPr>
        <w:t>平台建设与课程资源开发</w:t>
      </w:r>
    </w:p>
    <w:p w14:paraId="7BC987F1" w14:textId="2B18CD04" w:rsidR="003A769A" w:rsidRDefault="00CD45DA">
      <w:pPr>
        <w:pStyle w:val="af"/>
        <w:numPr>
          <w:ilvl w:val="0"/>
          <w:numId w:val="4"/>
        </w:numPr>
        <w:ind w:firstLineChars="0"/>
      </w:pPr>
      <w:r>
        <w:rPr>
          <w:rFonts w:hint="eastAsia"/>
        </w:rPr>
        <w:t>人工智能、</w:t>
      </w:r>
      <w:r w:rsidR="00171C8E">
        <w:rPr>
          <w:rFonts w:hint="eastAsia"/>
        </w:rPr>
        <w:t>虚拟仿真</w:t>
      </w:r>
      <w:r>
        <w:rPr>
          <w:rFonts w:hint="eastAsia"/>
        </w:rPr>
        <w:t>等新技术</w:t>
      </w:r>
      <w:r w:rsidR="00171C8E">
        <w:rPr>
          <w:rFonts w:hint="eastAsia"/>
        </w:rPr>
        <w:t>在实验室安全</w:t>
      </w:r>
      <w:r>
        <w:rPr>
          <w:rFonts w:hint="eastAsia"/>
        </w:rPr>
        <w:t>管理与教育培训</w:t>
      </w:r>
      <w:r w:rsidR="00171C8E">
        <w:rPr>
          <w:rFonts w:hint="eastAsia"/>
        </w:rPr>
        <w:t>中的应用</w:t>
      </w:r>
    </w:p>
    <w:p w14:paraId="1E149189" w14:textId="717DEA6B" w:rsidR="00E92700" w:rsidRDefault="00E92700" w:rsidP="00E92700">
      <w:pPr>
        <w:pStyle w:val="af"/>
        <w:numPr>
          <w:ilvl w:val="0"/>
          <w:numId w:val="4"/>
        </w:numPr>
        <w:ind w:firstLineChars="0"/>
      </w:pPr>
      <w:r>
        <w:rPr>
          <w:rFonts w:hint="eastAsia"/>
        </w:rPr>
        <w:t>校、院、实验室三级实验室安全管理队伍教育培训</w:t>
      </w:r>
      <w:r w:rsidR="00CD45DA">
        <w:rPr>
          <w:rFonts w:hint="eastAsia"/>
        </w:rPr>
        <w:t>研究</w:t>
      </w:r>
    </w:p>
    <w:p w14:paraId="6557CC33" w14:textId="426E4F61" w:rsidR="003A769A" w:rsidRDefault="00171C8E">
      <w:pPr>
        <w:pStyle w:val="af"/>
        <w:numPr>
          <w:ilvl w:val="0"/>
          <w:numId w:val="4"/>
        </w:numPr>
        <w:ind w:firstLineChars="0"/>
      </w:pPr>
      <w:r>
        <w:rPr>
          <w:rFonts w:hint="eastAsia"/>
        </w:rPr>
        <w:t>典型实验室安全事故原因分析与</w:t>
      </w:r>
      <w:r w:rsidR="00E92700">
        <w:rPr>
          <w:rFonts w:hint="eastAsia"/>
        </w:rPr>
        <w:t>防控</w:t>
      </w:r>
      <w:r>
        <w:rPr>
          <w:rFonts w:hint="eastAsia"/>
        </w:rPr>
        <w:t>措施研究</w:t>
      </w:r>
    </w:p>
    <w:p w14:paraId="7441A83A" w14:textId="77777777" w:rsidR="003A769A" w:rsidRDefault="00171C8E">
      <w:pPr>
        <w:pStyle w:val="af"/>
        <w:numPr>
          <w:ilvl w:val="0"/>
          <w:numId w:val="4"/>
        </w:numPr>
        <w:ind w:firstLineChars="0"/>
      </w:pPr>
      <w:r>
        <w:rPr>
          <w:rFonts w:hint="eastAsia"/>
        </w:rPr>
        <w:t>实验室安全检查与隐患排查治理策略研究</w:t>
      </w:r>
    </w:p>
    <w:p w14:paraId="61B184D1" w14:textId="77777777" w:rsidR="003A769A" w:rsidRDefault="00171C8E">
      <w:pPr>
        <w:pStyle w:val="af"/>
        <w:numPr>
          <w:ilvl w:val="0"/>
          <w:numId w:val="4"/>
        </w:numPr>
        <w:ind w:firstLineChars="0"/>
      </w:pPr>
      <w:r>
        <w:rPr>
          <w:rFonts w:hint="eastAsia"/>
        </w:rPr>
        <w:t>实验室气体气路设计与供气策略研究</w:t>
      </w:r>
    </w:p>
    <w:p w14:paraId="4A8B8FEC" w14:textId="77777777" w:rsidR="003A769A" w:rsidRDefault="00171C8E">
      <w:pPr>
        <w:pStyle w:val="af"/>
        <w:numPr>
          <w:ilvl w:val="0"/>
          <w:numId w:val="4"/>
        </w:numPr>
        <w:ind w:firstLineChars="0"/>
      </w:pPr>
      <w:r>
        <w:rPr>
          <w:rFonts w:hint="eastAsia"/>
        </w:rPr>
        <w:t>实验室</w:t>
      </w:r>
      <w:r>
        <w:rPr>
          <w:rFonts w:hint="eastAsia"/>
        </w:rPr>
        <w:t>E</w:t>
      </w:r>
      <w:r>
        <w:t>HS</w:t>
      </w:r>
      <w:r>
        <w:rPr>
          <w:rFonts w:hint="eastAsia"/>
        </w:rPr>
        <w:t>（环境、健康、安全）管理体系研究</w:t>
      </w:r>
    </w:p>
    <w:p w14:paraId="671D2F5E" w14:textId="77777777" w:rsidR="003A769A" w:rsidRDefault="00171C8E">
      <w:pPr>
        <w:pStyle w:val="af"/>
        <w:numPr>
          <w:ilvl w:val="0"/>
          <w:numId w:val="4"/>
        </w:numPr>
        <w:ind w:firstLineChars="0"/>
      </w:pPr>
      <w:r>
        <w:rPr>
          <w:rFonts w:hint="eastAsia"/>
        </w:rPr>
        <w:t>与实验室技术安全与环保相关的其他方面研究</w:t>
      </w:r>
    </w:p>
    <w:p w14:paraId="65AF12CC" w14:textId="5332B527" w:rsidR="003A769A" w:rsidRDefault="00171C8E">
      <w:pPr>
        <w:pStyle w:val="af"/>
        <w:ind w:firstLine="640"/>
      </w:pPr>
      <w:r>
        <w:rPr>
          <w:rFonts w:hint="eastAsia"/>
        </w:rPr>
        <w:t>申报</w:t>
      </w:r>
      <w:r w:rsidR="007F2C6C">
        <w:rPr>
          <w:rFonts w:hint="eastAsia"/>
        </w:rPr>
        <w:t>项目</w:t>
      </w:r>
      <w:r>
        <w:rPr>
          <w:rFonts w:hint="eastAsia"/>
        </w:rPr>
        <w:t>名称自拟，</w:t>
      </w:r>
      <w:r w:rsidR="007F2C6C">
        <w:rPr>
          <w:rFonts w:hint="eastAsia"/>
        </w:rPr>
        <w:t>项目</w:t>
      </w:r>
      <w:r>
        <w:rPr>
          <w:rFonts w:hint="eastAsia"/>
        </w:rPr>
        <w:t>名称的表述应科学、严谨、简明，避免引起歧义或争议。</w:t>
      </w:r>
    </w:p>
    <w:sectPr w:rsidR="003A769A" w:rsidSect="00531C20">
      <w:pgSz w:w="11906" w:h="16838"/>
      <w:pgMar w:top="2098" w:right="1474" w:bottom="209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1CD9" w14:textId="77777777" w:rsidR="00B44BFF" w:rsidRDefault="00B44BFF">
      <w:r>
        <w:separator/>
      </w:r>
    </w:p>
  </w:endnote>
  <w:endnote w:type="continuationSeparator" w:id="0">
    <w:p w14:paraId="31FA671B" w14:textId="77777777" w:rsidR="00B44BFF" w:rsidRDefault="00B4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7D342" w14:textId="77777777" w:rsidR="00B44BFF" w:rsidRDefault="00B44BFF">
      <w:r>
        <w:separator/>
      </w:r>
    </w:p>
  </w:footnote>
  <w:footnote w:type="continuationSeparator" w:id="0">
    <w:p w14:paraId="44007579" w14:textId="77777777" w:rsidR="00B44BFF" w:rsidRDefault="00B44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0FFE"/>
    <w:multiLevelType w:val="multilevel"/>
    <w:tmpl w:val="0EDB0FFE"/>
    <w:lvl w:ilvl="0">
      <w:start w:val="1"/>
      <w:numFmt w:val="decimal"/>
      <w:suff w:val="nothing"/>
      <w:lvlText w:val="%1、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7682B14"/>
    <w:multiLevelType w:val="multilevel"/>
    <w:tmpl w:val="17682B14"/>
    <w:lvl w:ilvl="0">
      <w:start w:val="1"/>
      <w:numFmt w:val="chineseCountingThousand"/>
      <w:suff w:val="nothing"/>
      <w:lvlText w:val="(%1)"/>
      <w:lvlJc w:val="left"/>
      <w:pPr>
        <w:ind w:left="0" w:firstLine="0"/>
      </w:pPr>
      <w:rPr>
        <w:rFonts w:ascii="仿宋" w:eastAsia="仿宋" w:hAnsi="仿宋"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9D731E7"/>
    <w:multiLevelType w:val="multilevel"/>
    <w:tmpl w:val="39D731E7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0971407"/>
    <w:multiLevelType w:val="multilevel"/>
    <w:tmpl w:val="40971407"/>
    <w:lvl w:ilvl="0">
      <w:start w:val="1"/>
      <w:numFmt w:val="chineseCountingThousand"/>
      <w:lvlText w:val="(%1)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F0"/>
    <w:rsid w:val="000328FF"/>
    <w:rsid w:val="0008130D"/>
    <w:rsid w:val="000841B8"/>
    <w:rsid w:val="000B4E0A"/>
    <w:rsid w:val="000F5109"/>
    <w:rsid w:val="001112C4"/>
    <w:rsid w:val="001312EB"/>
    <w:rsid w:val="00165642"/>
    <w:rsid w:val="001665DE"/>
    <w:rsid w:val="00171C8E"/>
    <w:rsid w:val="00182C9D"/>
    <w:rsid w:val="001863C6"/>
    <w:rsid w:val="001B18CE"/>
    <w:rsid w:val="001E4FE7"/>
    <w:rsid w:val="001F2257"/>
    <w:rsid w:val="0022467D"/>
    <w:rsid w:val="0023065E"/>
    <w:rsid w:val="00245176"/>
    <w:rsid w:val="002657A7"/>
    <w:rsid w:val="002B302D"/>
    <w:rsid w:val="00303878"/>
    <w:rsid w:val="00306092"/>
    <w:rsid w:val="003106CF"/>
    <w:rsid w:val="00314913"/>
    <w:rsid w:val="003254F0"/>
    <w:rsid w:val="00326741"/>
    <w:rsid w:val="00345F1F"/>
    <w:rsid w:val="00386E1A"/>
    <w:rsid w:val="0039198C"/>
    <w:rsid w:val="00393AF2"/>
    <w:rsid w:val="00393F2F"/>
    <w:rsid w:val="003A4131"/>
    <w:rsid w:val="003A769A"/>
    <w:rsid w:val="003D1762"/>
    <w:rsid w:val="003E44EE"/>
    <w:rsid w:val="003F0D38"/>
    <w:rsid w:val="004006FB"/>
    <w:rsid w:val="00423BDA"/>
    <w:rsid w:val="00436555"/>
    <w:rsid w:val="00470E68"/>
    <w:rsid w:val="00493E98"/>
    <w:rsid w:val="0051718B"/>
    <w:rsid w:val="00520529"/>
    <w:rsid w:val="00531C20"/>
    <w:rsid w:val="005353C4"/>
    <w:rsid w:val="0054098B"/>
    <w:rsid w:val="005602F3"/>
    <w:rsid w:val="00562F37"/>
    <w:rsid w:val="00581743"/>
    <w:rsid w:val="0058251D"/>
    <w:rsid w:val="005A3336"/>
    <w:rsid w:val="005E62D6"/>
    <w:rsid w:val="0061799C"/>
    <w:rsid w:val="0062636C"/>
    <w:rsid w:val="0065339D"/>
    <w:rsid w:val="00666B6B"/>
    <w:rsid w:val="006762A8"/>
    <w:rsid w:val="00695384"/>
    <w:rsid w:val="006B29F7"/>
    <w:rsid w:val="007248F8"/>
    <w:rsid w:val="007653EA"/>
    <w:rsid w:val="007B14A6"/>
    <w:rsid w:val="007F246E"/>
    <w:rsid w:val="007F2C6C"/>
    <w:rsid w:val="00837D63"/>
    <w:rsid w:val="00862B65"/>
    <w:rsid w:val="00871B6F"/>
    <w:rsid w:val="00884871"/>
    <w:rsid w:val="00887355"/>
    <w:rsid w:val="008C0C0C"/>
    <w:rsid w:val="008C4F63"/>
    <w:rsid w:val="008F3B18"/>
    <w:rsid w:val="00981C6C"/>
    <w:rsid w:val="00983AF1"/>
    <w:rsid w:val="009C0D6E"/>
    <w:rsid w:val="009D703B"/>
    <w:rsid w:val="009F4D4E"/>
    <w:rsid w:val="009F702B"/>
    <w:rsid w:val="00A07485"/>
    <w:rsid w:val="00A66E80"/>
    <w:rsid w:val="00A71097"/>
    <w:rsid w:val="00AB0748"/>
    <w:rsid w:val="00AB2A97"/>
    <w:rsid w:val="00AD3600"/>
    <w:rsid w:val="00AD6B56"/>
    <w:rsid w:val="00B07E88"/>
    <w:rsid w:val="00B27C8A"/>
    <w:rsid w:val="00B378A0"/>
    <w:rsid w:val="00B44BFF"/>
    <w:rsid w:val="00B77DC8"/>
    <w:rsid w:val="00B93EA1"/>
    <w:rsid w:val="00BB7E02"/>
    <w:rsid w:val="00C05C12"/>
    <w:rsid w:val="00C067F7"/>
    <w:rsid w:val="00C13746"/>
    <w:rsid w:val="00CA4073"/>
    <w:rsid w:val="00CB2CBA"/>
    <w:rsid w:val="00CD45DA"/>
    <w:rsid w:val="00D37022"/>
    <w:rsid w:val="00D40028"/>
    <w:rsid w:val="00D45822"/>
    <w:rsid w:val="00D53BCC"/>
    <w:rsid w:val="00DA3523"/>
    <w:rsid w:val="00DF4464"/>
    <w:rsid w:val="00E27999"/>
    <w:rsid w:val="00E57E25"/>
    <w:rsid w:val="00E645C4"/>
    <w:rsid w:val="00E81D76"/>
    <w:rsid w:val="00E81E51"/>
    <w:rsid w:val="00E92700"/>
    <w:rsid w:val="00E93584"/>
    <w:rsid w:val="00EF0341"/>
    <w:rsid w:val="00F2379A"/>
    <w:rsid w:val="00F3510F"/>
    <w:rsid w:val="00F4487B"/>
    <w:rsid w:val="00F7307A"/>
    <w:rsid w:val="00F96528"/>
    <w:rsid w:val="00F97BA5"/>
    <w:rsid w:val="00FF2353"/>
    <w:rsid w:val="33EC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831100"/>
  <w15:docId w15:val="{F1C7DCB9-AE3C-4C5B-A922-CB3C5ED8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a9">
    <w:name w:val="公文大标题"/>
    <w:basedOn w:val="a"/>
    <w:link w:val="aa"/>
    <w:qFormat/>
    <w:pPr>
      <w:spacing w:line="720" w:lineRule="exact"/>
      <w:jc w:val="center"/>
    </w:pPr>
    <w:rPr>
      <w:rFonts w:ascii="方正小标宋简体" w:eastAsia="方正小标宋简体"/>
      <w:sz w:val="44"/>
    </w:rPr>
  </w:style>
  <w:style w:type="character" w:customStyle="1" w:styleId="aa">
    <w:name w:val="公文大标题 字符"/>
    <w:basedOn w:val="a0"/>
    <w:link w:val="a9"/>
    <w:rPr>
      <w:rFonts w:ascii="方正小标宋简体" w:eastAsia="方正小标宋简体"/>
      <w:sz w:val="44"/>
    </w:rPr>
  </w:style>
  <w:style w:type="paragraph" w:customStyle="1" w:styleId="ab">
    <w:name w:val="公文二级标题"/>
    <w:basedOn w:val="a"/>
    <w:link w:val="ac"/>
    <w:qFormat/>
    <w:pPr>
      <w:spacing w:line="560" w:lineRule="exact"/>
      <w:ind w:firstLineChars="200" w:firstLine="200"/>
    </w:pPr>
    <w:rPr>
      <w:rFonts w:eastAsia="楷体"/>
      <w:sz w:val="32"/>
    </w:rPr>
  </w:style>
  <w:style w:type="character" w:customStyle="1" w:styleId="ac">
    <w:name w:val="公文二级标题 字符"/>
    <w:basedOn w:val="a0"/>
    <w:link w:val="ab"/>
    <w:rPr>
      <w:rFonts w:eastAsia="楷体"/>
      <w:sz w:val="32"/>
    </w:rPr>
  </w:style>
  <w:style w:type="paragraph" w:customStyle="1" w:styleId="ad">
    <w:name w:val="公文一级标题"/>
    <w:basedOn w:val="a"/>
    <w:link w:val="ae"/>
    <w:qFormat/>
    <w:pPr>
      <w:spacing w:line="560" w:lineRule="exact"/>
      <w:ind w:firstLineChars="200" w:firstLine="200"/>
    </w:pPr>
    <w:rPr>
      <w:rFonts w:eastAsia="黑体"/>
      <w:sz w:val="32"/>
    </w:rPr>
  </w:style>
  <w:style w:type="character" w:customStyle="1" w:styleId="ae">
    <w:name w:val="公文一级标题 字符"/>
    <w:basedOn w:val="a0"/>
    <w:link w:val="ad"/>
    <w:rPr>
      <w:rFonts w:eastAsia="黑体"/>
      <w:sz w:val="32"/>
    </w:rPr>
  </w:style>
  <w:style w:type="paragraph" w:customStyle="1" w:styleId="af">
    <w:name w:val="公文正文"/>
    <w:basedOn w:val="a"/>
    <w:link w:val="af0"/>
    <w:qFormat/>
    <w:pPr>
      <w:spacing w:line="560" w:lineRule="exact"/>
      <w:ind w:firstLineChars="200" w:firstLine="200"/>
    </w:pPr>
    <w:rPr>
      <w:rFonts w:eastAsia="仿宋"/>
      <w:sz w:val="32"/>
    </w:rPr>
  </w:style>
  <w:style w:type="character" w:customStyle="1" w:styleId="af0">
    <w:name w:val="公文正文 字符"/>
    <w:basedOn w:val="a0"/>
    <w:link w:val="af"/>
    <w:rPr>
      <w:rFonts w:eastAsia="仿宋"/>
      <w:sz w:val="32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ACE60CB-0553-4E4E-9B29-5F578B66FC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曹然</dc:creator>
  <cp:lastModifiedBy>喜多福-10</cp:lastModifiedBy>
  <cp:revision>15</cp:revision>
  <cp:lastPrinted>2025-03-27T06:09:00Z</cp:lastPrinted>
  <dcterms:created xsi:type="dcterms:W3CDTF">2025-03-27T06:39:00Z</dcterms:created>
  <dcterms:modified xsi:type="dcterms:W3CDTF">2026-03-12T07:05:00Z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eyJoZGlkIjoiYjEyNjIyNjgzNWFhYzg0OTdlOTM5ODg1NGM4NmMzZmEiLCJ1c2VySWQiOiIxMjg0OTAwNDQzIn0=</vt:lpwstr>
  </property>
  <property fmtid="{D5CDD505-2E9C-101B-9397-08002B2CF9AE}" pid="3" name="KSOProductBuildVer">
    <vt:lpwstr>2052-12.1.0.20305</vt:lpwstr>
  </property>
  <property fmtid="{D5CDD505-2E9C-101B-9397-08002B2CF9AE}" pid="4" name="ICV">
    <vt:lpwstr>A55BD946EADF440DA835721DDC26FA18_12</vt:lpwstr>
  </property>
</Properties>
</file>